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A873897" w:rsidR="0009502C" w:rsidRPr="00A2550B" w:rsidRDefault="00E479A9" w:rsidP="0009502C">
      <w:pPr>
        <w:jc w:val="center"/>
        <w:rPr>
          <w:rFonts w:asciiTheme="minorHAnsi" w:hAnsiTheme="minorHAnsi" w:cstheme="minorHAnsi"/>
          <w:b/>
          <w:szCs w:val="24"/>
        </w:rPr>
      </w:pPr>
      <w:r w:rsidRPr="00E479A9">
        <w:rPr>
          <w:rFonts w:asciiTheme="minorHAnsi" w:hAnsiTheme="minorHAnsi" w:cstheme="minorHAnsi"/>
          <w:b/>
          <w:szCs w:val="24"/>
        </w:rPr>
        <w:t>24-7</w:t>
      </w:r>
      <w:r w:rsidR="002A14CD">
        <w:rPr>
          <w:rFonts w:asciiTheme="minorHAnsi" w:hAnsiTheme="minorHAnsi" w:cstheme="minorHAnsi"/>
          <w:b/>
          <w:szCs w:val="24"/>
        </w:rPr>
        <w:t>5743</w:t>
      </w:r>
      <w:r w:rsidR="00D45264" w:rsidRPr="00E479A9">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E479A9">
        <w:rPr>
          <w:rFonts w:asciiTheme="minorHAnsi" w:hAnsiTheme="minorHAnsi" w:cstheme="minorHAnsi"/>
          <w:b/>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1662A30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E479A9">
        <w:rPr>
          <w:rFonts w:asciiTheme="minorHAnsi" w:hAnsiTheme="minorHAnsi" w:cstheme="minorHAnsi"/>
          <w:bCs/>
          <w:szCs w:val="24"/>
        </w:rPr>
        <w:t xml:space="preserve">three (3)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E479A9">
        <w:rPr>
          <w:rFonts w:asciiTheme="minorHAnsi" w:hAnsiTheme="minorHAnsi" w:cstheme="minorHAnsi"/>
          <w:bCs/>
          <w:szCs w:val="24"/>
        </w:rPr>
        <w:t xml:space="preserve"> </w:t>
      </w:r>
      <w:r w:rsidR="00E479A9" w:rsidRPr="00E479A9">
        <w:rPr>
          <w:rFonts w:asciiTheme="minorHAnsi" w:hAnsiTheme="minorHAnsi" w:cstheme="minorHAnsi"/>
          <w:bCs/>
          <w:szCs w:val="24"/>
          <w:highlight w:val="yellow"/>
        </w:rPr>
        <w:t>At least one (1) reference should be for a client for whom you have implemented your proposed solution and is currently actively utilizing your solution.</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7"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w:t>
      </w:r>
      <w:r w:rsidRPr="00757BBC">
        <w:rPr>
          <w:rFonts w:asciiTheme="minorHAnsi" w:hAnsiTheme="minorHAnsi" w:cstheme="minorHAnsi"/>
          <w:szCs w:val="24"/>
        </w:rPr>
        <w:lastRenderedPageBreak/>
        <w:t>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8"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9"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w:t>
      </w:r>
      <w:r w:rsidRPr="00A2550B">
        <w:rPr>
          <w:rFonts w:asciiTheme="minorHAnsi" w:hAnsiTheme="minorHAnsi" w:cstheme="minorHAnsi"/>
          <w:szCs w:val="24"/>
        </w:rPr>
        <w:lastRenderedPageBreak/>
        <w:t xml:space="preserve">Enterprise will need to ensure that they also have a Bidder ID provided by IDOA (please see </w:t>
      </w:r>
      <w:hyperlink r:id="rId10"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1B5148C3" w:rsidR="005A0FC8" w:rsidRPr="00E479A9" w:rsidRDefault="00FD5220" w:rsidP="00091153">
      <w:pPr>
        <w:widowControl/>
        <w:numPr>
          <w:ilvl w:val="2"/>
          <w:numId w:val="16"/>
        </w:numPr>
        <w:rPr>
          <w:rFonts w:asciiTheme="minorHAnsi" w:hAnsiTheme="minorHAnsi" w:cstheme="minorHAnsi"/>
          <w:b/>
          <w:bCs/>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E479A9">
        <w:rPr>
          <w:rFonts w:asciiTheme="minorHAnsi" w:hAnsiTheme="minorHAnsi" w:cstheme="minorHAnsi"/>
          <w:b/>
          <w:bCs/>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1972D7E7" w14:textId="77777777" w:rsidR="00E479A9" w:rsidRPr="00E479A9" w:rsidRDefault="00FD5220" w:rsidP="00E479A9">
      <w:pPr>
        <w:widowControl/>
        <w:numPr>
          <w:ilvl w:val="2"/>
          <w:numId w:val="16"/>
        </w:numPr>
        <w:rPr>
          <w:rFonts w:asciiTheme="minorHAnsi" w:hAnsiTheme="minorHAnsi" w:cstheme="minorHAnsi"/>
          <w:b/>
          <w:bCs/>
          <w:szCs w:val="24"/>
        </w:rPr>
      </w:pPr>
      <w:r w:rsidRPr="000770AE">
        <w:rPr>
          <w:rFonts w:asciiTheme="minorHAnsi" w:hAnsiTheme="minorHAnsi" w:cstheme="minorHAnsi"/>
          <w:b/>
          <w:szCs w:val="24"/>
        </w:rPr>
        <w:t xml:space="preserve">Payment - </w:t>
      </w:r>
      <w:r w:rsidR="00E479A9" w:rsidRPr="00E479A9">
        <w:rPr>
          <w:rFonts w:asciiTheme="minorHAnsi" w:hAnsiTheme="minorHAnsi" w:cstheme="minorHAnsi"/>
          <w:b/>
          <w:bCs/>
          <w:szCs w:val="24"/>
        </w:rPr>
        <w:t xml:space="preserve">Removed at the request of the agency. </w:t>
      </w:r>
    </w:p>
    <w:p w14:paraId="2310D899" w14:textId="77777777" w:rsidR="00E479A9" w:rsidRPr="00E479A9" w:rsidRDefault="00E479A9" w:rsidP="00E479A9">
      <w:pPr>
        <w:widowControl/>
        <w:ind w:left="720"/>
        <w:jc w:val="both"/>
        <w:rPr>
          <w:rFonts w:asciiTheme="minorHAnsi" w:hAnsiTheme="minorHAnsi" w:cstheme="minorHAnsi"/>
          <w:bCs/>
          <w:szCs w:val="24"/>
        </w:rPr>
      </w:pPr>
    </w:p>
    <w:p w14:paraId="7DD37B6F" w14:textId="0CB5AE52" w:rsidR="000770AE" w:rsidRPr="006E2379" w:rsidRDefault="000770AE" w:rsidP="006E2379">
      <w:pPr>
        <w:widowControl/>
        <w:numPr>
          <w:ilvl w:val="2"/>
          <w:numId w:val="16"/>
        </w:numPr>
        <w:rPr>
          <w:rFonts w:asciiTheme="minorHAnsi" w:hAnsiTheme="minorHAnsi" w:cstheme="minorHAnsi"/>
          <w:b/>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6E2379" w:rsidRPr="000770AE">
        <w:rPr>
          <w:rFonts w:asciiTheme="minorHAnsi" w:hAnsiTheme="minorHAnsi" w:cstheme="minorHAnsi"/>
          <w:b/>
          <w:szCs w:val="24"/>
        </w:rPr>
        <w:t xml:space="preserve">- </w:t>
      </w:r>
      <w:r w:rsidR="006E2379" w:rsidRPr="00E479A9">
        <w:rPr>
          <w:rFonts w:asciiTheme="minorHAnsi" w:hAnsiTheme="minorHAnsi" w:cstheme="minorHAnsi"/>
          <w:b/>
          <w:bCs/>
          <w:szCs w:val="24"/>
        </w:rPr>
        <w:t xml:space="preserve">Removed at the request of the agency. </w:t>
      </w:r>
    </w:p>
    <w:sectPr w:rsidR="000770AE" w:rsidRPr="006E23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9EC5A" w14:textId="77777777" w:rsidR="00AF0A87" w:rsidRDefault="00AF0A87" w:rsidP="00AF0A87">
      <w:r>
        <w:separator/>
      </w:r>
    </w:p>
  </w:endnote>
  <w:endnote w:type="continuationSeparator" w:id="0">
    <w:p w14:paraId="1CF1B6D7" w14:textId="77777777" w:rsidR="00AF0A87" w:rsidRDefault="00AF0A87" w:rsidP="00AF0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08D14" w14:textId="77777777" w:rsidR="00AF0A87" w:rsidRDefault="00AF0A87" w:rsidP="00AF0A87">
      <w:r>
        <w:separator/>
      </w:r>
    </w:p>
  </w:footnote>
  <w:footnote w:type="continuationSeparator" w:id="0">
    <w:p w14:paraId="18205858" w14:textId="77777777" w:rsidR="00AF0A87" w:rsidRDefault="00AF0A87" w:rsidP="00AF0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2937865">
    <w:abstractNumId w:val="2"/>
  </w:num>
  <w:num w:numId="2" w16cid:durableId="1566449025">
    <w:abstractNumId w:val="5"/>
  </w:num>
  <w:num w:numId="3" w16cid:durableId="1256670277">
    <w:abstractNumId w:val="10"/>
  </w:num>
  <w:num w:numId="4" w16cid:durableId="1077283577">
    <w:abstractNumId w:val="8"/>
  </w:num>
  <w:num w:numId="5" w16cid:durableId="1356006128">
    <w:abstractNumId w:val="4"/>
  </w:num>
  <w:num w:numId="6" w16cid:durableId="1096904643">
    <w:abstractNumId w:val="14"/>
  </w:num>
  <w:num w:numId="7" w16cid:durableId="1969776575">
    <w:abstractNumId w:val="18"/>
  </w:num>
  <w:num w:numId="8" w16cid:durableId="768506568">
    <w:abstractNumId w:val="21"/>
  </w:num>
  <w:num w:numId="9" w16cid:durableId="1056587864">
    <w:abstractNumId w:val="17"/>
  </w:num>
  <w:num w:numId="10" w16cid:durableId="2032680497">
    <w:abstractNumId w:val="1"/>
  </w:num>
  <w:num w:numId="11" w16cid:durableId="886989005">
    <w:abstractNumId w:val="0"/>
  </w:num>
  <w:num w:numId="12" w16cid:durableId="1282148595">
    <w:abstractNumId w:val="15"/>
  </w:num>
  <w:num w:numId="13" w16cid:durableId="1508249971">
    <w:abstractNumId w:val="20"/>
  </w:num>
  <w:num w:numId="14" w16cid:durableId="1999112450">
    <w:abstractNumId w:val="3"/>
  </w:num>
  <w:num w:numId="15" w16cid:durableId="858466058">
    <w:abstractNumId w:val="13"/>
  </w:num>
  <w:num w:numId="16" w16cid:durableId="2105220382">
    <w:abstractNumId w:val="11"/>
  </w:num>
  <w:num w:numId="17" w16cid:durableId="2064985894">
    <w:abstractNumId w:val="12"/>
  </w:num>
  <w:num w:numId="18" w16cid:durableId="1115101666">
    <w:abstractNumId w:val="16"/>
  </w:num>
  <w:num w:numId="19" w16cid:durableId="1475371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29476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0886751">
    <w:abstractNumId w:val="9"/>
  </w:num>
  <w:num w:numId="22" w16cid:durableId="2146896407">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24644"/>
    <w:rsid w:val="00251750"/>
    <w:rsid w:val="0025534D"/>
    <w:rsid w:val="00260470"/>
    <w:rsid w:val="00260725"/>
    <w:rsid w:val="00264B4D"/>
    <w:rsid w:val="00270673"/>
    <w:rsid w:val="002960D5"/>
    <w:rsid w:val="002A14CD"/>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6E2379"/>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0A87"/>
    <w:rsid w:val="00AF696A"/>
    <w:rsid w:val="00B31295"/>
    <w:rsid w:val="00B66829"/>
    <w:rsid w:val="00B66D79"/>
    <w:rsid w:val="00B671D0"/>
    <w:rsid w:val="00BB4C38"/>
    <w:rsid w:val="00BD7CB3"/>
    <w:rsid w:val="00BF4E0C"/>
    <w:rsid w:val="00C249B7"/>
    <w:rsid w:val="00C366B6"/>
    <w:rsid w:val="00C4202B"/>
    <w:rsid w:val="00C9083F"/>
    <w:rsid w:val="00CA327C"/>
    <w:rsid w:val="00CB62E2"/>
    <w:rsid w:val="00CC3724"/>
    <w:rsid w:val="00D24DFB"/>
    <w:rsid w:val="00D45264"/>
    <w:rsid w:val="00D61EF4"/>
    <w:rsid w:val="00D9324D"/>
    <w:rsid w:val="00E26E01"/>
    <w:rsid w:val="00E479A9"/>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9"/>
    </o:shapedefaults>
    <o:shapelayout v:ext="edit">
      <o:idmap v:ext="edit" data="1"/>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AF0A87"/>
    <w:pPr>
      <w:tabs>
        <w:tab w:val="center" w:pos="4680"/>
        <w:tab w:val="right" w:pos="9360"/>
      </w:tabs>
    </w:pPr>
  </w:style>
  <w:style w:type="character" w:customStyle="1" w:styleId="HeaderChar">
    <w:name w:val="Header Char"/>
    <w:basedOn w:val="DefaultParagraphFont"/>
    <w:link w:val="Header"/>
    <w:rsid w:val="00AF0A87"/>
    <w:rPr>
      <w:rFonts w:ascii="Courier" w:hAnsi="Courier"/>
      <w:snapToGrid w:val="0"/>
      <w:sz w:val="24"/>
    </w:rPr>
  </w:style>
  <w:style w:type="paragraph" w:styleId="Footer">
    <w:name w:val="footer"/>
    <w:basedOn w:val="Normal"/>
    <w:link w:val="FooterChar"/>
    <w:rsid w:val="00AF0A87"/>
    <w:pPr>
      <w:tabs>
        <w:tab w:val="center" w:pos="4680"/>
        <w:tab w:val="right" w:pos="9360"/>
      </w:tabs>
    </w:pPr>
  </w:style>
  <w:style w:type="character" w:customStyle="1" w:styleId="FooterChar">
    <w:name w:val="Footer Char"/>
    <w:basedOn w:val="DefaultParagraphFont"/>
    <w:link w:val="Footer"/>
    <w:rsid w:val="00AF0A87"/>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settings" Target="settings.xml"/><Relationship Id="rId7" Type="http://schemas.openxmlformats.org/officeDocument/2006/relationships/hyperlink" Target="mailto:idoareferences@idoa.in.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webSettings" Target="webSettings.xml"/><Relationship Id="rId9"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1651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2023-05-11T19:52:00Z</dcterms:created>
  <dcterms:modified xsi:type="dcterms:W3CDTF">2023-05-11T19:52:00Z</dcterms:modified>
</cp:coreProperties>
</file>